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14:paraId="0FF86B41" w14:textId="77777777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79E637D2" w14:textId="3C5B5FB2" w:rsidR="002B0FB8" w:rsidRDefault="009A148C" w:rsidP="00664407">
            <w:pPr>
              <w:rPr>
                <w:i/>
                <w:sz w:val="28"/>
                <w:szCs w:val="28"/>
                <w:lang w:val="kk-KZ"/>
              </w:rPr>
            </w:pPr>
            <w:r w:rsidRPr="009A148C">
              <w:rPr>
                <w:sz w:val="28"/>
                <w:szCs w:val="28"/>
              </w:rPr>
              <w:t xml:space="preserve">Приложение </w:t>
            </w:r>
            <w:r w:rsidR="006C7A91">
              <w:rPr>
                <w:sz w:val="28"/>
                <w:szCs w:val="28"/>
                <w:lang w:val="kk-KZ"/>
              </w:rPr>
              <w:t>5</w:t>
            </w:r>
            <w:r w:rsidRPr="009A148C">
              <w:rPr>
                <w:sz w:val="28"/>
                <w:szCs w:val="28"/>
              </w:rPr>
              <w:t xml:space="preserve"> к приказу</w:t>
            </w:r>
          </w:p>
        </w:tc>
      </w:tr>
    </w:tbl>
    <w:p w14:paraId="483748BF" w14:textId="01F4503D" w:rsidR="0099366C" w:rsidRDefault="0099366C" w:rsidP="00B5779B">
      <w:pPr>
        <w:jc w:val="center"/>
        <w:rPr>
          <w:b/>
          <w:sz w:val="28"/>
          <w:szCs w:val="28"/>
        </w:rPr>
      </w:pPr>
    </w:p>
    <w:p w14:paraId="14B6F294" w14:textId="77777777" w:rsidR="00263020" w:rsidRDefault="00263020" w:rsidP="00B5779B">
      <w:pPr>
        <w:jc w:val="center"/>
        <w:rPr>
          <w:b/>
          <w:sz w:val="28"/>
          <w:szCs w:val="28"/>
        </w:rPr>
      </w:pPr>
    </w:p>
    <w:p w14:paraId="118B243B" w14:textId="77777777" w:rsidR="00263020" w:rsidRDefault="00263020" w:rsidP="00263020">
      <w:pPr>
        <w:pStyle w:val="1"/>
        <w:spacing w:before="0" w:after="0" w:line="240" w:lineRule="auto"/>
        <w:jc w:val="center"/>
        <w:rPr>
          <w:b/>
          <w:sz w:val="28"/>
          <w:szCs w:val="28"/>
          <w:lang w:val="ru-RU"/>
        </w:rPr>
      </w:pPr>
      <w:r w:rsidRPr="00541427">
        <w:rPr>
          <w:b/>
          <w:sz w:val="28"/>
          <w:szCs w:val="28"/>
          <w:lang w:val="ru-RU"/>
        </w:rPr>
        <w:t xml:space="preserve">Критерии отнесения проекта государственно-частного партнерства </w:t>
      </w:r>
      <w:r>
        <w:rPr>
          <w:b/>
          <w:sz w:val="28"/>
          <w:szCs w:val="28"/>
          <w:lang w:val="ru-RU"/>
        </w:rPr>
        <w:t xml:space="preserve">                        </w:t>
      </w:r>
      <w:r w:rsidRPr="00541427">
        <w:rPr>
          <w:b/>
          <w:sz w:val="28"/>
          <w:szCs w:val="28"/>
          <w:lang w:val="ru-RU"/>
        </w:rPr>
        <w:t>к проекту государственно-частного партнерства особой значимости</w:t>
      </w:r>
    </w:p>
    <w:p w14:paraId="21F99C10" w14:textId="77777777" w:rsidR="00263020" w:rsidRDefault="00263020" w:rsidP="00263020">
      <w:pPr>
        <w:jc w:val="center"/>
        <w:rPr>
          <w:sz w:val="28"/>
          <w:szCs w:val="28"/>
        </w:rPr>
      </w:pPr>
    </w:p>
    <w:p w14:paraId="7FE4E73A" w14:textId="77777777" w:rsidR="00263020" w:rsidRPr="00541427" w:rsidRDefault="00263020" w:rsidP="00263020">
      <w:pPr>
        <w:ind w:firstLine="709"/>
        <w:contextualSpacing/>
        <w:jc w:val="both"/>
        <w:rPr>
          <w:sz w:val="28"/>
          <w:szCs w:val="28"/>
        </w:rPr>
      </w:pPr>
      <w:bookmarkStart w:id="0" w:name="z3588"/>
      <w:r w:rsidRPr="00541427">
        <w:rPr>
          <w:color w:val="000000"/>
          <w:sz w:val="28"/>
          <w:szCs w:val="28"/>
        </w:rPr>
        <w:t>Критериями отнесения проекта государственно-частного партнерства (далее – ГЧП) к проекту ГЧП особой значимости в совокупности являются:</w:t>
      </w:r>
    </w:p>
    <w:p w14:paraId="0B879EF9" w14:textId="77777777" w:rsidR="00263020" w:rsidRPr="00541427" w:rsidRDefault="00263020" w:rsidP="00263020">
      <w:pPr>
        <w:ind w:firstLine="709"/>
        <w:contextualSpacing/>
        <w:jc w:val="both"/>
        <w:rPr>
          <w:sz w:val="28"/>
          <w:szCs w:val="28"/>
        </w:rPr>
      </w:pPr>
      <w:bookmarkStart w:id="1" w:name="z288"/>
      <w:bookmarkEnd w:id="0"/>
      <w:r w:rsidRPr="00541427">
        <w:rPr>
          <w:color w:val="000000"/>
          <w:sz w:val="28"/>
          <w:szCs w:val="28"/>
        </w:rPr>
        <w:t>1) техническая сложность объекта ГЧП</w:t>
      </w:r>
      <w:r>
        <w:rPr>
          <w:color w:val="000000"/>
          <w:sz w:val="28"/>
          <w:szCs w:val="28"/>
          <w:lang w:val="kk-KZ"/>
        </w:rPr>
        <w:t xml:space="preserve">, </w:t>
      </w:r>
      <w:r w:rsidRPr="00541427">
        <w:rPr>
          <w:color w:val="000000"/>
          <w:sz w:val="28"/>
          <w:szCs w:val="28"/>
        </w:rPr>
        <w:t>относя</w:t>
      </w:r>
      <w:r>
        <w:rPr>
          <w:color w:val="000000"/>
          <w:sz w:val="28"/>
          <w:szCs w:val="28"/>
        </w:rPr>
        <w:t>щегося</w:t>
      </w:r>
      <w:r w:rsidRPr="00541427">
        <w:rPr>
          <w:color w:val="000000"/>
          <w:sz w:val="28"/>
          <w:szCs w:val="28"/>
        </w:rPr>
        <w:t xml:space="preserve"> к первому уровню ответственности - повышенный в соответствии</w:t>
      </w:r>
      <w:r>
        <w:rPr>
          <w:color w:val="000000"/>
          <w:sz w:val="28"/>
          <w:szCs w:val="28"/>
        </w:rPr>
        <w:t xml:space="preserve"> </w:t>
      </w:r>
      <w:r w:rsidRPr="00541427">
        <w:rPr>
          <w:color w:val="000000"/>
          <w:sz w:val="28"/>
          <w:szCs w:val="28"/>
        </w:rPr>
        <w:t xml:space="preserve">с Законом Республики Казахстан </w:t>
      </w:r>
      <w:r>
        <w:rPr>
          <w:color w:val="000000"/>
          <w:sz w:val="28"/>
          <w:szCs w:val="28"/>
        </w:rPr>
        <w:t>«</w:t>
      </w:r>
      <w:r w:rsidRPr="00541427">
        <w:rPr>
          <w:color w:val="000000"/>
          <w:sz w:val="28"/>
          <w:szCs w:val="28"/>
        </w:rPr>
        <w:t>Об архитектурной, градостроительной</w:t>
      </w:r>
      <w:r>
        <w:rPr>
          <w:color w:val="000000"/>
          <w:sz w:val="28"/>
          <w:szCs w:val="28"/>
        </w:rPr>
        <w:t xml:space="preserve"> </w:t>
      </w:r>
      <w:r w:rsidRPr="00541427">
        <w:rPr>
          <w:color w:val="000000"/>
          <w:sz w:val="28"/>
          <w:szCs w:val="28"/>
        </w:rPr>
        <w:t>и строительной деятельности в Республике Казахстан</w:t>
      </w:r>
      <w:r>
        <w:rPr>
          <w:color w:val="000000"/>
          <w:sz w:val="28"/>
          <w:szCs w:val="28"/>
        </w:rPr>
        <w:t>»</w:t>
      </w:r>
      <w:r w:rsidRPr="00541427">
        <w:rPr>
          <w:color w:val="000000"/>
          <w:sz w:val="28"/>
          <w:szCs w:val="28"/>
        </w:rPr>
        <w:t>;</w:t>
      </w:r>
    </w:p>
    <w:p w14:paraId="6CEA7685" w14:textId="77777777" w:rsidR="00263020" w:rsidRPr="00541427" w:rsidRDefault="00263020" w:rsidP="00263020">
      <w:pPr>
        <w:tabs>
          <w:tab w:val="left" w:pos="-1134"/>
        </w:tabs>
        <w:ind w:firstLine="709"/>
        <w:contextualSpacing/>
        <w:jc w:val="both"/>
        <w:rPr>
          <w:sz w:val="28"/>
          <w:szCs w:val="28"/>
        </w:rPr>
      </w:pPr>
      <w:bookmarkStart w:id="2" w:name="z289"/>
      <w:bookmarkEnd w:id="1"/>
      <w:r w:rsidRPr="00541427">
        <w:rPr>
          <w:color w:val="000000"/>
          <w:sz w:val="28"/>
          <w:szCs w:val="28"/>
        </w:rPr>
        <w:t>2) общественная направленность (удовлетворение общественных</w:t>
      </w:r>
      <w:r w:rsidRPr="00660888">
        <w:rPr>
          <w:color w:val="000000"/>
          <w:sz w:val="28"/>
          <w:szCs w:val="28"/>
        </w:rPr>
        <w:t xml:space="preserve"> </w:t>
      </w:r>
      <w:r w:rsidRPr="00541427">
        <w:rPr>
          <w:color w:val="000000"/>
          <w:sz w:val="28"/>
          <w:szCs w:val="28"/>
        </w:rPr>
        <w:t>интересов посредством реализации проекта ГЧП);</w:t>
      </w:r>
    </w:p>
    <w:p w14:paraId="79D1B1C4" w14:textId="77777777" w:rsidR="00263020" w:rsidRPr="00541427" w:rsidRDefault="00263020" w:rsidP="00263020">
      <w:pPr>
        <w:ind w:firstLine="709"/>
        <w:contextualSpacing/>
        <w:jc w:val="both"/>
        <w:rPr>
          <w:sz w:val="28"/>
          <w:szCs w:val="28"/>
        </w:rPr>
      </w:pPr>
      <w:bookmarkStart w:id="3" w:name="z290"/>
      <w:bookmarkEnd w:id="2"/>
      <w:r w:rsidRPr="00541427">
        <w:rPr>
          <w:color w:val="000000"/>
          <w:sz w:val="28"/>
          <w:szCs w:val="28"/>
        </w:rPr>
        <w:t>3) реализация проекта ГЧП по объектам (существующим</w:t>
      </w:r>
      <w:r>
        <w:rPr>
          <w:color w:val="000000"/>
          <w:sz w:val="28"/>
          <w:szCs w:val="28"/>
        </w:rPr>
        <w:t xml:space="preserve"> </w:t>
      </w:r>
      <w:r w:rsidRPr="00541427">
        <w:rPr>
          <w:color w:val="000000"/>
          <w:sz w:val="28"/>
          <w:szCs w:val="28"/>
        </w:rPr>
        <w:t>или предполагаемым к строительству), относящимся к республиканской собственности или коммунальной собственности;</w:t>
      </w:r>
    </w:p>
    <w:p w14:paraId="7C9DAA4E" w14:textId="77777777" w:rsidR="00263020" w:rsidRPr="00541427" w:rsidRDefault="00263020" w:rsidP="00263020">
      <w:pPr>
        <w:ind w:firstLine="709"/>
        <w:contextualSpacing/>
        <w:jc w:val="both"/>
        <w:rPr>
          <w:sz w:val="28"/>
          <w:szCs w:val="28"/>
        </w:rPr>
      </w:pPr>
      <w:bookmarkStart w:id="4" w:name="z291"/>
      <w:bookmarkEnd w:id="3"/>
      <w:r w:rsidRPr="00541427">
        <w:rPr>
          <w:color w:val="000000"/>
          <w:sz w:val="28"/>
          <w:szCs w:val="28"/>
        </w:rPr>
        <w:t>4) стоимость создания, строительства, реконструкции или капитального ремонта объекта ГЧП составляет более 4</w:t>
      </w:r>
      <w:r>
        <w:rPr>
          <w:b/>
          <w:bCs/>
          <w:iCs/>
          <w:sz w:val="28"/>
          <w:szCs w:val="28"/>
        </w:rPr>
        <w:t> </w:t>
      </w:r>
      <w:r w:rsidRPr="00541427">
        <w:rPr>
          <w:color w:val="000000"/>
          <w:sz w:val="28"/>
          <w:szCs w:val="28"/>
        </w:rPr>
        <w:t>000</w:t>
      </w:r>
      <w:r w:rsidRPr="00DB4227">
        <w:rPr>
          <w:b/>
          <w:bCs/>
          <w:iCs/>
          <w:sz w:val="28"/>
          <w:szCs w:val="28"/>
        </w:rPr>
        <w:t> </w:t>
      </w:r>
      <w:r w:rsidRPr="00541427">
        <w:rPr>
          <w:color w:val="000000"/>
          <w:sz w:val="28"/>
          <w:szCs w:val="28"/>
        </w:rPr>
        <w:t>000 месячных расчетных показателей.</w:t>
      </w:r>
    </w:p>
    <w:bookmarkEnd w:id="4"/>
    <w:p w14:paraId="66FC63C3" w14:textId="77777777" w:rsidR="009A148C" w:rsidRDefault="009A148C" w:rsidP="00263020">
      <w:pPr>
        <w:jc w:val="center"/>
        <w:rPr>
          <w:b/>
          <w:sz w:val="28"/>
          <w:szCs w:val="28"/>
        </w:rPr>
      </w:pPr>
    </w:p>
    <w:sectPr w:rsidR="009A148C" w:rsidSect="001E38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276" w:header="708" w:footer="708" w:gutter="0"/>
      <w:pgNumType w:start="1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57CCC" w14:textId="77777777" w:rsidR="00E664E9" w:rsidRDefault="00E664E9" w:rsidP="009A148C">
      <w:r>
        <w:separator/>
      </w:r>
    </w:p>
  </w:endnote>
  <w:endnote w:type="continuationSeparator" w:id="0">
    <w:p w14:paraId="56DA3BC0" w14:textId="77777777" w:rsidR="00E664E9" w:rsidRDefault="00E664E9" w:rsidP="009A1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CA244" w14:textId="77777777" w:rsidR="001E38BD" w:rsidRDefault="001E38BD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9E3DE" w14:textId="77777777" w:rsidR="001E38BD" w:rsidRDefault="001E38BD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F03B5" w14:textId="77777777" w:rsidR="001E38BD" w:rsidRDefault="001E38B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53ECB" w14:textId="77777777" w:rsidR="00E664E9" w:rsidRDefault="00E664E9" w:rsidP="009A148C">
      <w:r>
        <w:separator/>
      </w:r>
    </w:p>
  </w:footnote>
  <w:footnote w:type="continuationSeparator" w:id="0">
    <w:p w14:paraId="7C3E2507" w14:textId="77777777" w:rsidR="00E664E9" w:rsidRDefault="00E664E9" w:rsidP="009A14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E8138" w14:textId="77777777" w:rsidR="001E38BD" w:rsidRDefault="001E38BD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8302319"/>
      <w:docPartObj>
        <w:docPartGallery w:val="Page Numbers (Top of Page)"/>
        <w:docPartUnique/>
      </w:docPartObj>
    </w:sdtPr>
    <w:sdtEndPr/>
    <w:sdtContent>
      <w:p w14:paraId="661B13E1" w14:textId="1E6A2A6B" w:rsidR="009A148C" w:rsidRDefault="009A148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C7A818" w14:textId="77777777" w:rsidR="009A148C" w:rsidRDefault="009A148C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0CB1B" w14:textId="77777777" w:rsidR="001E38BD" w:rsidRDefault="001E38B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622111"/>
    <w:multiLevelType w:val="multilevel"/>
    <w:tmpl w:val="7F622111"/>
    <w:lvl w:ilvl="0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 w16cid:durableId="1436100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D68F9"/>
    <w:rsid w:val="001416AD"/>
    <w:rsid w:val="00196968"/>
    <w:rsid w:val="001E38BD"/>
    <w:rsid w:val="00263020"/>
    <w:rsid w:val="002B0FB8"/>
    <w:rsid w:val="002E524A"/>
    <w:rsid w:val="00380A66"/>
    <w:rsid w:val="00622754"/>
    <w:rsid w:val="00664407"/>
    <w:rsid w:val="006C7A91"/>
    <w:rsid w:val="0099366C"/>
    <w:rsid w:val="009A148C"/>
    <w:rsid w:val="00B5779B"/>
    <w:rsid w:val="00E664E9"/>
    <w:rsid w:val="00F6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7E0A5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63020"/>
    <w:pPr>
      <w:keepNext/>
      <w:keepLines/>
      <w:spacing w:before="480" w:after="200" w:line="276" w:lineRule="auto"/>
      <w:outlineLvl w:val="0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99"/>
    <w:qFormat/>
    <w:rsid w:val="009A148C"/>
    <w:pPr>
      <w:ind w:left="720"/>
      <w:contextualSpacing/>
    </w:pPr>
    <w:rPr>
      <w:rFonts w:asciiTheme="minorHAnsi" w:eastAsiaTheme="minorEastAsia" w:hAnsiTheme="minorHAnsi" w:cstheme="minorBidi"/>
      <w:sz w:val="20"/>
      <w:szCs w:val="20"/>
      <w:lang w:val="en-US" w:eastAsia="zh-CN"/>
    </w:rPr>
  </w:style>
  <w:style w:type="paragraph" w:styleId="ac">
    <w:name w:val="header"/>
    <w:basedOn w:val="a"/>
    <w:link w:val="ad"/>
    <w:uiPriority w:val="99"/>
    <w:unhideWhenUsed/>
    <w:rsid w:val="009A148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A14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9A148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A14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63020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Шамет Аюпбек</cp:lastModifiedBy>
  <cp:revision>10</cp:revision>
  <dcterms:created xsi:type="dcterms:W3CDTF">2019-11-25T11:42:00Z</dcterms:created>
  <dcterms:modified xsi:type="dcterms:W3CDTF">2025-04-05T10:27:00Z</dcterms:modified>
</cp:coreProperties>
</file>